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29A774" w14:textId="6FEA25C6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8136C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8136C5">
        <w:rPr>
          <w:rFonts w:ascii="Corbel" w:hAnsi="Corbel"/>
          <w:bCs/>
          <w:i/>
        </w:rPr>
        <w:t>23</w:t>
      </w:r>
    </w:p>
    <w:p w14:paraId="3209E9A4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1550844" w14:textId="0BC10AA3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</w:t>
      </w:r>
      <w:r w:rsidR="00043D99">
        <w:rPr>
          <w:rFonts w:ascii="Corbel" w:hAnsi="Corbel"/>
          <w:i/>
          <w:smallCaps/>
          <w:sz w:val="24"/>
          <w:szCs w:val="24"/>
        </w:rPr>
        <w:t>20</w:t>
      </w:r>
      <w:r w:rsidR="006B7463">
        <w:rPr>
          <w:rFonts w:ascii="Corbel" w:hAnsi="Corbel"/>
          <w:i/>
          <w:smallCaps/>
          <w:sz w:val="24"/>
          <w:szCs w:val="24"/>
        </w:rPr>
        <w:t>24</w:t>
      </w:r>
      <w:r w:rsidR="00CB1708">
        <w:rPr>
          <w:rFonts w:ascii="Corbel" w:hAnsi="Corbel"/>
          <w:i/>
          <w:smallCaps/>
          <w:sz w:val="24"/>
          <w:szCs w:val="24"/>
        </w:rPr>
        <w:t>-</w:t>
      </w:r>
      <w:r w:rsidR="006B7463">
        <w:rPr>
          <w:rFonts w:ascii="Corbel" w:hAnsi="Corbel"/>
          <w:i/>
          <w:smallCaps/>
          <w:sz w:val="24"/>
          <w:szCs w:val="24"/>
        </w:rPr>
        <w:t>2027</w:t>
      </w:r>
      <w:r w:rsidR="00923D7D" w:rsidRPr="009C54AE">
        <w:rPr>
          <w:rFonts w:ascii="Corbel" w:hAnsi="Corbel"/>
          <w:i/>
          <w:smallCaps/>
          <w:sz w:val="24"/>
          <w:szCs w:val="24"/>
        </w:rPr>
        <w:t>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762AE6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6C8F5BC" w14:textId="11B16A6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</w:t>
      </w:r>
      <w:r w:rsidR="00043D99">
        <w:rPr>
          <w:rFonts w:ascii="Corbel" w:hAnsi="Corbel"/>
          <w:sz w:val="20"/>
          <w:szCs w:val="20"/>
        </w:rPr>
        <w:t>20</w:t>
      </w:r>
      <w:r w:rsidR="00864487">
        <w:rPr>
          <w:rFonts w:ascii="Corbel" w:hAnsi="Corbel"/>
          <w:sz w:val="20"/>
          <w:szCs w:val="20"/>
        </w:rPr>
        <w:t>2</w:t>
      </w:r>
      <w:r w:rsidR="006B7463">
        <w:rPr>
          <w:rFonts w:ascii="Corbel" w:hAnsi="Corbel"/>
          <w:sz w:val="20"/>
          <w:szCs w:val="20"/>
        </w:rPr>
        <w:t>6</w:t>
      </w:r>
      <w:r w:rsidR="00043D99">
        <w:rPr>
          <w:rFonts w:ascii="Corbel" w:hAnsi="Corbel"/>
          <w:sz w:val="20"/>
          <w:szCs w:val="20"/>
        </w:rPr>
        <w:t>/202</w:t>
      </w:r>
      <w:r w:rsidR="006B7463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</w:t>
      </w:r>
    </w:p>
    <w:p w14:paraId="46882C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185B3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5C55E2B" w14:textId="77777777" w:rsidTr="00B819C8">
        <w:tc>
          <w:tcPr>
            <w:tcW w:w="2694" w:type="dxa"/>
            <w:vAlign w:val="center"/>
          </w:tcPr>
          <w:p w14:paraId="4E7128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1D1BEE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Praktyki zawodowe</w:t>
            </w:r>
          </w:p>
        </w:tc>
      </w:tr>
      <w:tr w:rsidR="0085747A" w:rsidRPr="009C54AE" w14:paraId="3ECC71A8" w14:textId="77777777" w:rsidTr="00B819C8">
        <w:tc>
          <w:tcPr>
            <w:tcW w:w="2694" w:type="dxa"/>
            <w:vAlign w:val="center"/>
          </w:tcPr>
          <w:p w14:paraId="7FBA4FE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97C77B" w14:textId="1628E57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0213190" w14:textId="77777777" w:rsidTr="00B819C8">
        <w:tc>
          <w:tcPr>
            <w:tcW w:w="2694" w:type="dxa"/>
            <w:vAlign w:val="center"/>
          </w:tcPr>
          <w:p w14:paraId="443107CF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8055882" w14:textId="09ACEF5C" w:rsidR="0085747A" w:rsidRPr="009C54AE" w:rsidRDefault="008A77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85747A" w:rsidRPr="009C54AE" w14:paraId="21A7EA64" w14:textId="77777777" w:rsidTr="00B819C8">
        <w:tc>
          <w:tcPr>
            <w:tcW w:w="2694" w:type="dxa"/>
            <w:vAlign w:val="center"/>
          </w:tcPr>
          <w:p w14:paraId="4477664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39CCE6D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5767BD96" w14:textId="77777777" w:rsidTr="00B819C8">
        <w:tc>
          <w:tcPr>
            <w:tcW w:w="2694" w:type="dxa"/>
            <w:vAlign w:val="center"/>
          </w:tcPr>
          <w:p w14:paraId="41D7BA0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092F49" w14:textId="55EC2961" w:rsidR="0085747A" w:rsidRPr="009C54AE" w:rsidRDefault="005114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7C93986C" w14:textId="77777777" w:rsidTr="00B819C8">
        <w:tc>
          <w:tcPr>
            <w:tcW w:w="2694" w:type="dxa"/>
            <w:vAlign w:val="center"/>
          </w:tcPr>
          <w:p w14:paraId="41E11AE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3D2E477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14:paraId="0F43049D" w14:textId="77777777" w:rsidTr="00B819C8">
        <w:tc>
          <w:tcPr>
            <w:tcW w:w="2694" w:type="dxa"/>
            <w:vAlign w:val="center"/>
          </w:tcPr>
          <w:p w14:paraId="454B56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3CA2EB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5B0C2D" w14:textId="77777777" w:rsidTr="00B819C8">
        <w:tc>
          <w:tcPr>
            <w:tcW w:w="2694" w:type="dxa"/>
            <w:vAlign w:val="center"/>
          </w:tcPr>
          <w:p w14:paraId="1914BC9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9410F3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0CCDAB1" w14:textId="77777777" w:rsidTr="00B819C8">
        <w:tc>
          <w:tcPr>
            <w:tcW w:w="2694" w:type="dxa"/>
            <w:vAlign w:val="center"/>
          </w:tcPr>
          <w:p w14:paraId="61EEE2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6BA605" w14:textId="7388E71C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III; semestr V</w:t>
            </w:r>
            <w:r w:rsidR="0086448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40ECECE" w14:textId="77777777" w:rsidTr="00B819C8">
        <w:tc>
          <w:tcPr>
            <w:tcW w:w="2694" w:type="dxa"/>
            <w:vAlign w:val="center"/>
          </w:tcPr>
          <w:p w14:paraId="5DEEA0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7FE8B2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923D7D" w:rsidRPr="009C54AE" w14:paraId="19504CEF" w14:textId="77777777" w:rsidTr="00B819C8">
        <w:tc>
          <w:tcPr>
            <w:tcW w:w="2694" w:type="dxa"/>
            <w:vAlign w:val="center"/>
          </w:tcPr>
          <w:p w14:paraId="17207C0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44294B9" w14:textId="2A5623DB" w:rsidR="00923D7D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 zależności od </w:t>
            </w:r>
            <w:r w:rsidR="0051145E">
              <w:rPr>
                <w:rFonts w:ascii="Corbel" w:hAnsi="Corbel"/>
                <w:b w:val="0"/>
                <w:sz w:val="24"/>
                <w:szCs w:val="24"/>
              </w:rPr>
              <w:t>instytucji,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14:paraId="2A660376" w14:textId="77777777" w:rsidTr="00B819C8">
        <w:tc>
          <w:tcPr>
            <w:tcW w:w="2694" w:type="dxa"/>
            <w:vAlign w:val="center"/>
          </w:tcPr>
          <w:p w14:paraId="38A42A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FEEA0F" w14:textId="77777777" w:rsidR="0085747A" w:rsidRPr="009C54AE" w:rsidRDefault="008B5A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Marek </w:t>
            </w:r>
            <w:r w:rsidR="009178AC">
              <w:rPr>
                <w:rFonts w:ascii="Corbel" w:hAnsi="Corbel"/>
                <w:b w:val="0"/>
                <w:sz w:val="24"/>
                <w:szCs w:val="24"/>
              </w:rPr>
              <w:t>B</w:t>
            </w:r>
            <w:r>
              <w:rPr>
                <w:rFonts w:ascii="Corbel" w:hAnsi="Corbel"/>
                <w:b w:val="0"/>
                <w:sz w:val="24"/>
                <w:szCs w:val="24"/>
              </w:rPr>
              <w:t>osak</w:t>
            </w:r>
          </w:p>
        </w:tc>
      </w:tr>
      <w:tr w:rsidR="0085747A" w:rsidRPr="009C54AE" w14:paraId="4CAFF391" w14:textId="77777777" w:rsidTr="00B819C8">
        <w:tc>
          <w:tcPr>
            <w:tcW w:w="2694" w:type="dxa"/>
            <w:vAlign w:val="center"/>
          </w:tcPr>
          <w:p w14:paraId="269FA0A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E412BE" w14:textId="653DA402" w:rsidR="0085747A" w:rsidRPr="009C54AE" w:rsidRDefault="009178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Opiekun praktyk wyznaczony przez </w:t>
            </w:r>
            <w:r w:rsidR="0051145E">
              <w:rPr>
                <w:rFonts w:ascii="Corbel" w:hAnsi="Corbel"/>
                <w:b w:val="0"/>
                <w:sz w:val="24"/>
                <w:szCs w:val="24"/>
              </w:rPr>
              <w:t>instytucję,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której odbywa się praktyka</w:t>
            </w:r>
          </w:p>
        </w:tc>
      </w:tr>
    </w:tbl>
    <w:p w14:paraId="151FD4C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132744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A3215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4372E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015B8F" w:rsidRPr="009C54AE" w14:paraId="6677346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F5C1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68CD4C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A8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BA7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C0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7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8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454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2B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81C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26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0CD56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5261" w14:textId="6E168663" w:rsidR="00015B8F" w:rsidRPr="009C54AE" w:rsidRDefault="008644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14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3F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471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EB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BD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4FC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26E5" w14:textId="77777777" w:rsidR="00015B8F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14:paraId="288ED451" w14:textId="77777777" w:rsidR="008B5AE6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F8F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4DBC" w14:textId="77777777" w:rsidR="00015B8F" w:rsidRPr="009C54AE" w:rsidRDefault="008B5A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9C54AE" w14:paraId="1416D97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B6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514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0E5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16B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49A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C7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5DD6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AE4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14AB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980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A2045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D9AC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078ADD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0B13B1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A34A71D" w14:textId="77777777" w:rsidR="0085747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0FBE180" w14:textId="77777777" w:rsidR="0049270B" w:rsidRPr="0049270B" w:rsidRDefault="0049270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9270B"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14:paraId="5A06966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C5FD3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B90D517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4BBB96" w14:textId="02E29542" w:rsidR="00E960BB" w:rsidRDefault="0051145E" w:rsidP="0049270B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</w:t>
      </w:r>
      <w:r w:rsidR="008B5AE6" w:rsidRPr="009C54AE">
        <w:rPr>
          <w:rFonts w:ascii="Corbel" w:hAnsi="Corbel"/>
          <w:b w:val="0"/>
          <w:smallCaps w:val="0"/>
          <w:szCs w:val="24"/>
        </w:rPr>
        <w:t>aliczenie</w:t>
      </w:r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14:paraId="0A68100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4A3254" w14:textId="77777777" w:rsidTr="00745302">
        <w:tc>
          <w:tcPr>
            <w:tcW w:w="9670" w:type="dxa"/>
          </w:tcPr>
          <w:p w14:paraId="553ADE23" w14:textId="77777777" w:rsidR="008B5AE6" w:rsidRPr="009C54AE" w:rsidRDefault="008B5AE6" w:rsidP="008B5AE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</w:t>
            </w:r>
            <w:r w:rsidR="004927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czwartego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semestru studiów</w:t>
            </w:r>
          </w:p>
          <w:p w14:paraId="4E68D482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6AD595E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3079AF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75981B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FD33A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66F15E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9468B8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64D585C4" w14:textId="77777777" w:rsidTr="00923D7D">
        <w:tc>
          <w:tcPr>
            <w:tcW w:w="851" w:type="dxa"/>
            <w:vAlign w:val="center"/>
          </w:tcPr>
          <w:p w14:paraId="72636E9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95972D" w14:textId="409E0432" w:rsidR="0085747A" w:rsidRPr="009C54AE" w:rsidRDefault="008B5AE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5AE6"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Komunikacja 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>międzyk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ulturowa.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</w:t>
            </w:r>
            <w:r w:rsidR="00841150">
              <w:rPr>
                <w:rFonts w:ascii="Corbel" w:hAnsi="Corbel"/>
                <w:b w:val="0"/>
                <w:sz w:val="24"/>
                <w:szCs w:val="24"/>
              </w:rPr>
              <w:t xml:space="preserve"> świata</w:t>
            </w:r>
            <w:r w:rsidRPr="008B5AE6">
              <w:rPr>
                <w:rFonts w:ascii="Corbel" w:hAnsi="Corbel"/>
                <w:b w:val="0"/>
                <w:sz w:val="24"/>
                <w:szCs w:val="24"/>
              </w:rPr>
              <w:t>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85747A" w:rsidRPr="009C54AE" w14:paraId="611A17DD" w14:textId="77777777" w:rsidTr="00923D7D">
        <w:tc>
          <w:tcPr>
            <w:tcW w:w="851" w:type="dxa"/>
            <w:vAlign w:val="center"/>
          </w:tcPr>
          <w:p w14:paraId="6E79AA1C" w14:textId="77777777" w:rsidR="0085747A" w:rsidRPr="009C54AE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4C7FE25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54B518E" w14:textId="77777777" w:rsidTr="00923D7D">
        <w:tc>
          <w:tcPr>
            <w:tcW w:w="851" w:type="dxa"/>
            <w:vAlign w:val="center"/>
          </w:tcPr>
          <w:p w14:paraId="41125C5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86D546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58464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303863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408F1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A6729C7" w14:textId="77777777" w:rsidTr="0071620A">
        <w:tc>
          <w:tcPr>
            <w:tcW w:w="1701" w:type="dxa"/>
            <w:vAlign w:val="center"/>
          </w:tcPr>
          <w:p w14:paraId="3CBF79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89FF49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B7674A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270B" w:rsidRPr="009C54AE" w14:paraId="3A670176" w14:textId="77777777" w:rsidTr="005E6E85">
        <w:tc>
          <w:tcPr>
            <w:tcW w:w="1701" w:type="dxa"/>
          </w:tcPr>
          <w:p w14:paraId="02BA86B9" w14:textId="5EA89F1E" w:rsidR="0049270B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6096" w:type="dxa"/>
          </w:tcPr>
          <w:p w14:paraId="48CF0900" w14:textId="77777777" w:rsidR="0049270B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49991BC5" w14:textId="77777777" w:rsidR="00B14988" w:rsidRPr="009C54AE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normy i reguły (prawne, organizacyjne, moralne, etyczne) organizujące struktury i instytucje społeczne</w:t>
            </w:r>
          </w:p>
        </w:tc>
        <w:tc>
          <w:tcPr>
            <w:tcW w:w="1873" w:type="dxa"/>
          </w:tcPr>
          <w:p w14:paraId="11CB2C16" w14:textId="609EB576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B14988" w:rsidRPr="009C54AE" w14:paraId="12E3CB9E" w14:textId="77777777" w:rsidTr="005E6E85">
        <w:tc>
          <w:tcPr>
            <w:tcW w:w="1701" w:type="dxa"/>
          </w:tcPr>
          <w:p w14:paraId="1CAFF1EC" w14:textId="05ED2B2D" w:rsidR="00B14988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6096" w:type="dxa"/>
          </w:tcPr>
          <w:p w14:paraId="24E0AD59" w14:textId="77777777" w:rsidR="00B14988" w:rsidRDefault="00B14988" w:rsidP="00B149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5A66F52A" w14:textId="77777777" w:rsidR="00B14988" w:rsidRPr="00B14988" w:rsidRDefault="00B149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4988"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</w:t>
            </w:r>
          </w:p>
        </w:tc>
        <w:tc>
          <w:tcPr>
            <w:tcW w:w="1873" w:type="dxa"/>
          </w:tcPr>
          <w:p w14:paraId="3AD83130" w14:textId="44A3E920" w:rsidR="00B14988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85747A" w:rsidRPr="009C54AE" w14:paraId="68DF278B" w14:textId="77777777" w:rsidTr="005E6E85">
        <w:tc>
          <w:tcPr>
            <w:tcW w:w="1701" w:type="dxa"/>
          </w:tcPr>
          <w:p w14:paraId="48072352" w14:textId="769E18B0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EK_3</w:t>
            </w:r>
          </w:p>
        </w:tc>
        <w:tc>
          <w:tcPr>
            <w:tcW w:w="6096" w:type="dxa"/>
          </w:tcPr>
          <w:p w14:paraId="54E2E019" w14:textId="77777777"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procesów, ich przebieg i zjawiska społeczno-kulturowe (polityczne, prawne, gospodarcze) w zakresie komunikacji międzykulturowej</w:t>
            </w:r>
          </w:p>
        </w:tc>
        <w:tc>
          <w:tcPr>
            <w:tcW w:w="1873" w:type="dxa"/>
          </w:tcPr>
          <w:p w14:paraId="2C8E444E" w14:textId="32431EED" w:rsidR="0085747A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49270B" w:rsidRPr="009C54AE" w14:paraId="52FC1B00" w14:textId="77777777" w:rsidTr="005E6E85">
        <w:tc>
          <w:tcPr>
            <w:tcW w:w="1701" w:type="dxa"/>
          </w:tcPr>
          <w:p w14:paraId="53FCFD13" w14:textId="2A2612BF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EK_4</w:t>
            </w:r>
          </w:p>
        </w:tc>
        <w:tc>
          <w:tcPr>
            <w:tcW w:w="6096" w:type="dxa"/>
          </w:tcPr>
          <w:p w14:paraId="2B85AC3A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samodzielnie zdobywać wiedzę i rozwijać umiejętności badawcze</w:t>
            </w:r>
          </w:p>
        </w:tc>
        <w:tc>
          <w:tcPr>
            <w:tcW w:w="1873" w:type="dxa"/>
          </w:tcPr>
          <w:p w14:paraId="422CFD3E" w14:textId="52D9CB2B" w:rsidR="0049270B" w:rsidRPr="009C54AE" w:rsidRDefault="00CB1708" w:rsidP="00CB170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9270B" w:rsidRPr="009C54AE" w14:paraId="756E3112" w14:textId="77777777" w:rsidTr="005E6E85">
        <w:tc>
          <w:tcPr>
            <w:tcW w:w="1701" w:type="dxa"/>
          </w:tcPr>
          <w:p w14:paraId="2CA4A2EC" w14:textId="11A9F824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EK_5</w:t>
            </w:r>
          </w:p>
        </w:tc>
        <w:tc>
          <w:tcPr>
            <w:tcW w:w="6096" w:type="dxa"/>
          </w:tcPr>
          <w:p w14:paraId="430AFBFF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prawidłowego określania celów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14:paraId="11F4BFC9" w14:textId="5A648E01" w:rsidR="0049270B" w:rsidRPr="00461E7F" w:rsidRDefault="00CB1708" w:rsidP="00CB1708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9270B" w:rsidRPr="009C54AE" w14:paraId="1568DB81" w14:textId="77777777" w:rsidTr="005E6E85">
        <w:tc>
          <w:tcPr>
            <w:tcW w:w="1701" w:type="dxa"/>
          </w:tcPr>
          <w:p w14:paraId="1F5D8271" w14:textId="63108975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EK_6</w:t>
            </w:r>
          </w:p>
        </w:tc>
        <w:tc>
          <w:tcPr>
            <w:tcW w:w="6096" w:type="dxa"/>
          </w:tcPr>
          <w:p w14:paraId="6161E91D" w14:textId="77777777" w:rsidR="0049270B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14:paraId="0438E2FE" w14:textId="27B535A0" w:rsidR="0049270B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85747A" w:rsidRPr="009C54AE" w14:paraId="1D533B40" w14:textId="77777777" w:rsidTr="005E6E85">
        <w:tc>
          <w:tcPr>
            <w:tcW w:w="1701" w:type="dxa"/>
          </w:tcPr>
          <w:p w14:paraId="72B9A44D" w14:textId="0C7644DE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EK_7</w:t>
            </w:r>
          </w:p>
        </w:tc>
        <w:tc>
          <w:tcPr>
            <w:tcW w:w="6096" w:type="dxa"/>
          </w:tcPr>
          <w:p w14:paraId="56E0FFE7" w14:textId="77777777" w:rsidR="0085747A" w:rsidRPr="009C54AE" w:rsidRDefault="00461E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E7F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61E7F">
              <w:rPr>
                <w:rFonts w:ascii="Corbel" w:hAnsi="Corbel"/>
                <w:b w:val="0"/>
                <w:smallCaps w:val="0"/>
                <w:szCs w:val="24"/>
              </w:rPr>
              <w:t>myślenia i działania w sposób przedsiębiorczy</w:t>
            </w:r>
          </w:p>
        </w:tc>
        <w:tc>
          <w:tcPr>
            <w:tcW w:w="1873" w:type="dxa"/>
          </w:tcPr>
          <w:p w14:paraId="10C62A58" w14:textId="4568DDC4" w:rsidR="0085747A" w:rsidRPr="009C54AE" w:rsidRDefault="00CB17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14:paraId="1D14D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DA7B9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2C331D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55B8F2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2EBD53" w14:textId="77777777" w:rsidTr="00923D7D">
        <w:tc>
          <w:tcPr>
            <w:tcW w:w="9639" w:type="dxa"/>
          </w:tcPr>
          <w:p w14:paraId="448F655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B28B84B" w14:textId="77777777" w:rsidTr="00923D7D">
        <w:tc>
          <w:tcPr>
            <w:tcW w:w="9639" w:type="dxa"/>
          </w:tcPr>
          <w:p w14:paraId="3821FE62" w14:textId="77777777" w:rsidR="0085747A" w:rsidRPr="009C54AE" w:rsidRDefault="00461E7F" w:rsidP="00461E7F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14:paraId="19570962" w14:textId="77777777" w:rsidTr="00923D7D">
        <w:tc>
          <w:tcPr>
            <w:tcW w:w="9639" w:type="dxa"/>
          </w:tcPr>
          <w:p w14:paraId="3432BBA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66982BEE" w14:textId="77777777" w:rsidTr="00923D7D">
        <w:tc>
          <w:tcPr>
            <w:tcW w:w="9639" w:type="dxa"/>
          </w:tcPr>
          <w:p w14:paraId="3B0FC227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DA3A8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042A8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3E1577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83E7F3" w14:textId="77777777" w:rsidTr="00923D7D">
        <w:tc>
          <w:tcPr>
            <w:tcW w:w="9639" w:type="dxa"/>
          </w:tcPr>
          <w:p w14:paraId="46E432F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628F11B" w14:textId="77777777" w:rsidTr="00923D7D">
        <w:tc>
          <w:tcPr>
            <w:tcW w:w="9639" w:type="dxa"/>
          </w:tcPr>
          <w:p w14:paraId="4E663449" w14:textId="77777777" w:rsidR="008B5AE6" w:rsidRDefault="008B5AE6" w:rsidP="008B5AE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14:paraId="41F0BAA6" w14:textId="3214DC96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studenta z jednostką przyjmującą, jej strukturą organizacyjną oraz zadaniami poszczególnych komórek i ich wzajemnymi powiązaniami</w:t>
            </w:r>
          </w:p>
          <w:p w14:paraId="4B353BE2" w14:textId="0EF7F3CD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systemem regulacyjnym jednostki przyjmującej: regulaminem wewnętrznym, przepisami o dyscyplinie pracy, przepisami BHP, opisami stanowisk itp.</w:t>
            </w:r>
          </w:p>
          <w:p w14:paraId="5447352D" w14:textId="6E27BCD2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apoznanie się z podstawami prawnymi regulującymi zakres działalności instytucji</w:t>
            </w:r>
          </w:p>
          <w:p w14:paraId="4ACFE4A6" w14:textId="27363437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systemem informacyjnym jednostki przyjmującej: organizacją sekretariatu, obiegiem dokumentów i ich klasyfikacją oraz ich przechowywaniem i niszczeniem.</w:t>
            </w:r>
          </w:p>
          <w:p w14:paraId="2483A453" w14:textId="29D13FE4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</w:t>
            </w:r>
            <w:r>
              <w:rPr>
                <w:rFonts w:ascii="Calibri" w:eastAsia="Calibri" w:hAnsi="Calibri" w:cs="Calibri"/>
                <w:sz w:val="26"/>
                <w:szCs w:val="26"/>
              </w:rPr>
              <w:t xml:space="preserve"> się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 xml:space="preserve"> z postępowaniem z informacjami niejawnymi: tajemnicą służbową, handlową itp.</w:t>
            </w:r>
          </w:p>
          <w:p w14:paraId="6943CCD5" w14:textId="43BAE9AB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ze sposobem funkcjonowania systemu informatycznego wspierającego system informacyjny</w:t>
            </w:r>
          </w:p>
          <w:p w14:paraId="6915E88F" w14:textId="4C58BBFF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</w:t>
            </w:r>
            <w:r w:rsidR="008B5AE6" w:rsidRPr="00822651">
              <w:rPr>
                <w:rFonts w:ascii="Calibri" w:eastAsia="Calibri" w:hAnsi="Calibri" w:cs="Calibri"/>
                <w:sz w:val="26"/>
                <w:szCs w:val="26"/>
              </w:rPr>
              <w:t>apoznanie z procesem podejmowania decyzji w jednostce przyjmującej</w:t>
            </w:r>
          </w:p>
          <w:p w14:paraId="0887A658" w14:textId="033103E7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obszaru terytorialnego działalności placówki</w:t>
            </w:r>
          </w:p>
          <w:p w14:paraId="57054320" w14:textId="0A6F60D4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firm konkurencyjnych i zasad współpracy z firmami zewnętrznymi</w:t>
            </w:r>
          </w:p>
          <w:p w14:paraId="7FED1590" w14:textId="6DE2696D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metod analizy czynników kształtujących funkcjonowanie firmy (np. zasad analizy ekonomicznej) oraz sposobu wykorzystania uzyskanych danych w procesach decyzyjnych</w:t>
            </w:r>
          </w:p>
          <w:p w14:paraId="45612794" w14:textId="429E2F01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lastRenderedPageBreak/>
              <w:t>p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oznanie zasad archiwizacji i analizy dokumentów niezbędnych dla funkcjonowania firmy</w:t>
            </w:r>
          </w:p>
          <w:p w14:paraId="3B3832C1" w14:textId="6655A9FA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apoznanie się z dostępnym i stosowanym w danej jednostce specjalistycznym sprzętem technicznym</w:t>
            </w:r>
          </w:p>
          <w:p w14:paraId="75FFF5B8" w14:textId="7A638C5A" w:rsidR="008B5AE6" w:rsidRPr="00822651" w:rsidRDefault="00841150" w:rsidP="008B5AE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o</w:t>
            </w:r>
            <w:r w:rsidR="008B5AE6" w:rsidRPr="00822651">
              <w:rPr>
                <w:rFonts w:eastAsia="Calibri" w:cs="Calibri"/>
                <w:sz w:val="26"/>
                <w:szCs w:val="26"/>
              </w:rPr>
              <w:t>bserwacja oraz aktywne uczestnictwo w pracach związanych z bieżącą działalnością jednostki</w:t>
            </w:r>
          </w:p>
          <w:p w14:paraId="77828B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34FC7213" w14:textId="77777777" w:rsidTr="00923D7D">
        <w:tc>
          <w:tcPr>
            <w:tcW w:w="9639" w:type="dxa"/>
          </w:tcPr>
          <w:p w14:paraId="4BB68AED" w14:textId="6B4D7E19" w:rsidR="0085747A" w:rsidRPr="009C54AE" w:rsidRDefault="008B5A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Szczegółowe zadania </w:t>
            </w:r>
            <w:r w:rsidR="009178AC">
              <w:rPr>
                <w:rFonts w:ascii="Corbel" w:hAnsi="Corbel"/>
                <w:sz w:val="24"/>
                <w:szCs w:val="24"/>
              </w:rPr>
              <w:t xml:space="preserve">wyznacza opiekun z ramienia </w:t>
            </w:r>
            <w:r w:rsidR="00841150">
              <w:rPr>
                <w:rFonts w:ascii="Corbel" w:hAnsi="Corbel"/>
                <w:sz w:val="24"/>
                <w:szCs w:val="24"/>
              </w:rPr>
              <w:t>instytucji,</w:t>
            </w:r>
            <w:r>
              <w:rPr>
                <w:rFonts w:ascii="Corbel" w:hAnsi="Corbel"/>
                <w:sz w:val="24"/>
                <w:szCs w:val="24"/>
              </w:rPr>
              <w:t xml:space="preserve"> w której odbywa się praktyka</w:t>
            </w:r>
          </w:p>
        </w:tc>
      </w:tr>
      <w:tr w:rsidR="0085747A" w:rsidRPr="009C54AE" w14:paraId="4DB6AA8A" w14:textId="77777777" w:rsidTr="00923D7D">
        <w:tc>
          <w:tcPr>
            <w:tcW w:w="9639" w:type="dxa"/>
          </w:tcPr>
          <w:p w14:paraId="53B123C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3B945C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B6AE6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4C4CA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2569D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245A9941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2B609E9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5CA70B6E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0F6E68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A64C65" w14:textId="5C03C4ED" w:rsidR="00E960BB" w:rsidRPr="00043D99" w:rsidRDefault="00461E7F" w:rsidP="00461E7F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 w:rsidRPr="00043D99">
        <w:rPr>
          <w:rFonts w:ascii="Corbel" w:hAnsi="Corbel"/>
          <w:b w:val="0"/>
          <w:smallCaps w:val="0"/>
          <w:szCs w:val="24"/>
        </w:rPr>
        <w:t xml:space="preserve">uzależnione od </w:t>
      </w:r>
      <w:r w:rsidR="00841150" w:rsidRPr="00043D99">
        <w:rPr>
          <w:rFonts w:ascii="Corbel" w:hAnsi="Corbel"/>
          <w:b w:val="0"/>
          <w:smallCaps w:val="0"/>
          <w:szCs w:val="24"/>
        </w:rPr>
        <w:t>instytucji,</w:t>
      </w:r>
      <w:r w:rsidRPr="00043D99">
        <w:rPr>
          <w:rFonts w:ascii="Corbel" w:hAnsi="Corbel"/>
          <w:b w:val="0"/>
          <w:smallCaps w:val="0"/>
          <w:szCs w:val="24"/>
        </w:rPr>
        <w:t xml:space="preserve"> w której odbywa się praktyka</w:t>
      </w:r>
    </w:p>
    <w:p w14:paraId="1BCD704C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359D08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7A1985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5F395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928C8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A3B226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EF65A9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F236194" w14:textId="77777777" w:rsidTr="00CB1708">
        <w:tc>
          <w:tcPr>
            <w:tcW w:w="1962" w:type="dxa"/>
            <w:vAlign w:val="center"/>
          </w:tcPr>
          <w:p w14:paraId="2BFDECD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74688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7DAA3C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9CA3E5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EC5A3A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61E7F" w:rsidRPr="009C54AE" w14:paraId="560909C7" w14:textId="77777777" w:rsidTr="00CB1708">
        <w:tc>
          <w:tcPr>
            <w:tcW w:w="1962" w:type="dxa"/>
          </w:tcPr>
          <w:p w14:paraId="6B6361E6" w14:textId="24AC61E4" w:rsidR="00461E7F" w:rsidRDefault="00CB1708" w:rsidP="00461E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EK_1-EK_7</w:t>
            </w:r>
          </w:p>
        </w:tc>
        <w:tc>
          <w:tcPr>
            <w:tcW w:w="5441" w:type="dxa"/>
          </w:tcPr>
          <w:p w14:paraId="5EAFAD6A" w14:textId="77777777"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17" w:type="dxa"/>
          </w:tcPr>
          <w:p w14:paraId="149C94E6" w14:textId="77777777" w:rsidR="00461E7F" w:rsidRPr="009C54AE" w:rsidRDefault="009178AC" w:rsidP="00461E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14:paraId="4F3A68E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D8431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992678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9F9B8D8" w14:textId="77777777" w:rsidTr="00923D7D">
        <w:tc>
          <w:tcPr>
            <w:tcW w:w="9670" w:type="dxa"/>
          </w:tcPr>
          <w:p w14:paraId="209B6DC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5CF582B" w14:textId="17A69264" w:rsidR="009178AC" w:rsidRPr="009C54AE" w:rsidRDefault="009178AC" w:rsidP="00917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D0A13"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oceny praktyk dokonywanej przez studenta.</w:t>
            </w:r>
          </w:p>
          <w:p w14:paraId="7E761A2C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3D6FE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C34FD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DCB99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C960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087EE731" w14:textId="77777777" w:rsidTr="003E1941">
        <w:tc>
          <w:tcPr>
            <w:tcW w:w="4962" w:type="dxa"/>
            <w:vAlign w:val="center"/>
          </w:tcPr>
          <w:p w14:paraId="4D74C10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31E325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860FC11" w14:textId="77777777" w:rsidTr="00923D7D">
        <w:tc>
          <w:tcPr>
            <w:tcW w:w="4962" w:type="dxa"/>
          </w:tcPr>
          <w:p w14:paraId="0777E84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E164BA7" w14:textId="77777777"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9C54AE" w14:paraId="7D5E684B" w14:textId="77777777" w:rsidTr="00923D7D">
        <w:tc>
          <w:tcPr>
            <w:tcW w:w="4962" w:type="dxa"/>
          </w:tcPr>
          <w:p w14:paraId="1BB2ED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A3D9DA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8D6393B" w14:textId="612A4CED" w:rsidR="00C61DC5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128918B4" w14:textId="77777777" w:rsidTr="00923D7D">
        <w:tc>
          <w:tcPr>
            <w:tcW w:w="4962" w:type="dxa"/>
          </w:tcPr>
          <w:p w14:paraId="29D3F99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41BB2F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AD404F" w14:textId="61FC1CB2" w:rsidR="00C61DC5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3E9214DF" w14:textId="77777777" w:rsidTr="00923D7D">
        <w:tc>
          <w:tcPr>
            <w:tcW w:w="4962" w:type="dxa"/>
          </w:tcPr>
          <w:p w14:paraId="30856A9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955E07F" w14:textId="4A1D6F1D" w:rsidR="0085747A" w:rsidRPr="009C54AE" w:rsidRDefault="00CB170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2A2D3B6B" w14:textId="77777777" w:rsidTr="00923D7D">
        <w:tc>
          <w:tcPr>
            <w:tcW w:w="4962" w:type="dxa"/>
          </w:tcPr>
          <w:p w14:paraId="05377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50E9FC" w14:textId="77777777" w:rsidR="0085747A" w:rsidRPr="009C54AE" w:rsidRDefault="009178A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44D4DAA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A94BC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CCBCA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26F19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F15AAE" w14:textId="77777777" w:rsidTr="0071620A">
        <w:trPr>
          <w:trHeight w:val="397"/>
        </w:trPr>
        <w:tc>
          <w:tcPr>
            <w:tcW w:w="3544" w:type="dxa"/>
          </w:tcPr>
          <w:p w14:paraId="1B26D0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14258D" w14:textId="77777777"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15828E0" w14:textId="77777777" w:rsidTr="0071620A">
        <w:trPr>
          <w:trHeight w:val="397"/>
        </w:trPr>
        <w:tc>
          <w:tcPr>
            <w:tcW w:w="3544" w:type="dxa"/>
          </w:tcPr>
          <w:p w14:paraId="5C30917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E4A3ECD" w14:textId="77777777" w:rsidR="0085747A" w:rsidRPr="009C54AE" w:rsidRDefault="009178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E24CA2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6C1D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2B5722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0F9CD2C" w14:textId="77777777" w:rsidTr="0071620A">
        <w:trPr>
          <w:trHeight w:val="397"/>
        </w:trPr>
        <w:tc>
          <w:tcPr>
            <w:tcW w:w="7513" w:type="dxa"/>
          </w:tcPr>
          <w:p w14:paraId="25E8044D" w14:textId="0B0B7695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określana przez </w:t>
            </w:r>
            <w:r w:rsidR="00841150">
              <w:rPr>
                <w:rFonts w:ascii="Corbel" w:hAnsi="Corbel"/>
                <w:b w:val="0"/>
                <w:smallCaps w:val="0"/>
                <w:szCs w:val="24"/>
              </w:rPr>
              <w:t>instytucję,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w której odbywa się praktyka</w:t>
            </w:r>
          </w:p>
        </w:tc>
      </w:tr>
      <w:tr w:rsidR="0085747A" w:rsidRPr="009C54AE" w14:paraId="4774D2B6" w14:textId="77777777" w:rsidTr="0071620A">
        <w:trPr>
          <w:trHeight w:val="397"/>
        </w:trPr>
        <w:tc>
          <w:tcPr>
            <w:tcW w:w="7513" w:type="dxa"/>
          </w:tcPr>
          <w:p w14:paraId="1A40EA9A" w14:textId="492319D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określana przez </w:t>
            </w:r>
            <w:r w:rsidR="00841150">
              <w:rPr>
                <w:rFonts w:ascii="Corbel" w:hAnsi="Corbel"/>
                <w:b w:val="0"/>
                <w:smallCaps w:val="0"/>
                <w:szCs w:val="24"/>
              </w:rPr>
              <w:t>instytucję,</w:t>
            </w:r>
            <w:r w:rsidR="009178AC">
              <w:rPr>
                <w:rFonts w:ascii="Corbel" w:hAnsi="Corbel"/>
                <w:b w:val="0"/>
                <w:smallCaps w:val="0"/>
                <w:szCs w:val="24"/>
              </w:rPr>
              <w:t xml:space="preserve"> w której odbywa się praktyka</w:t>
            </w:r>
          </w:p>
        </w:tc>
      </w:tr>
    </w:tbl>
    <w:p w14:paraId="67C475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EAB9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C63D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31FF7" w14:textId="77777777" w:rsidR="009B1998" w:rsidRDefault="009B1998" w:rsidP="00C16ABF">
      <w:pPr>
        <w:spacing w:after="0" w:line="240" w:lineRule="auto"/>
      </w:pPr>
      <w:r>
        <w:separator/>
      </w:r>
    </w:p>
  </w:endnote>
  <w:endnote w:type="continuationSeparator" w:id="0">
    <w:p w14:paraId="11D69F93" w14:textId="77777777" w:rsidR="009B1998" w:rsidRDefault="009B19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Page Numbers (Bottom of Page)"/>
        <w:docPartUnique/>
      </w:docPartObj>
    </w:sdtPr>
    <w:sdtEndPr/>
    <w:sdtContent>
      <w:p w14:paraId="44134435" w14:textId="68635BF9" w:rsidR="007531F9" w:rsidRDefault="007531F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463">
          <w:rPr>
            <w:noProof/>
          </w:rPr>
          <w:t>1</w:t>
        </w:r>
        <w:r>
          <w:fldChar w:fldCharType="end"/>
        </w:r>
      </w:p>
    </w:sdtContent>
  </w:sdt>
  <w:p w14:paraId="322C79ED" w14:textId="77777777" w:rsidR="007531F9" w:rsidRDefault="007531F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756F7F" w14:textId="77777777" w:rsidR="009B1998" w:rsidRDefault="009B1998" w:rsidP="00C16ABF">
      <w:pPr>
        <w:spacing w:after="0" w:line="240" w:lineRule="auto"/>
      </w:pPr>
      <w:r>
        <w:separator/>
      </w:r>
    </w:p>
  </w:footnote>
  <w:footnote w:type="continuationSeparator" w:id="0">
    <w:p w14:paraId="55DC1FF7" w14:textId="77777777" w:rsidR="009B1998" w:rsidRDefault="009B1998" w:rsidP="00C16ABF">
      <w:pPr>
        <w:spacing w:after="0" w:line="240" w:lineRule="auto"/>
      </w:pPr>
      <w:r>
        <w:continuationSeparator/>
      </w:r>
    </w:p>
  </w:footnote>
  <w:footnote w:id="1">
    <w:p w14:paraId="118CD91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hybridMultilevel"/>
    <w:tmpl w:val="36DE4874"/>
    <w:lvl w:ilvl="0" w:tplc="FDF43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7D09"/>
    <w:rsid w:val="00346FE9"/>
    <w:rsid w:val="0034759A"/>
    <w:rsid w:val="003503F6"/>
    <w:rsid w:val="003530DD"/>
    <w:rsid w:val="00363F78"/>
    <w:rsid w:val="003A0A5B"/>
    <w:rsid w:val="003A1176"/>
    <w:rsid w:val="003B6A05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4239"/>
    <w:rsid w:val="004F55A3"/>
    <w:rsid w:val="0050496F"/>
    <w:rsid w:val="0051145E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74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6E56"/>
    <w:rsid w:val="007F1652"/>
    <w:rsid w:val="007F4155"/>
    <w:rsid w:val="008136C5"/>
    <w:rsid w:val="0081554D"/>
    <w:rsid w:val="0081707E"/>
    <w:rsid w:val="00841150"/>
    <w:rsid w:val="008449B3"/>
    <w:rsid w:val="0085747A"/>
    <w:rsid w:val="00864487"/>
    <w:rsid w:val="00884922"/>
    <w:rsid w:val="00885F64"/>
    <w:rsid w:val="008917F9"/>
    <w:rsid w:val="0089749A"/>
    <w:rsid w:val="008A45F7"/>
    <w:rsid w:val="008A77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B1998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170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D7B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E1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F26EF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8B5AE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DB9D-7D7B-4EEB-8938-DE910437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1038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2024-09-14T14:32:00Z</dcterms:created>
  <dcterms:modified xsi:type="dcterms:W3CDTF">2024-10-24T09:07:00Z</dcterms:modified>
</cp:coreProperties>
</file>